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DEB40" w14:textId="380345F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</w:t>
      </w:r>
      <w:r w:rsidR="00C50F4E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2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30BA5FEC" w14:textId="77777777" w:rsidR="00FC5835" w:rsidRDefault="00FC5835" w:rsidP="00FC583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5D92CC7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5F4F4B2D" w14:textId="5977EEB7" w:rsidR="00FC5835" w:rsidRPr="00FC5835" w:rsidRDefault="00FC5835" w:rsidP="00FC5835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OPIS STANDARDU TECHNOLOGII WYKONAWSTWA PRAC </w:t>
      </w:r>
      <w:r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br/>
      </w:r>
      <w:r w:rsidRPr="00FC5835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</w:p>
    <w:p w14:paraId="0003F038" w14:textId="77777777" w:rsidR="00FC5835" w:rsidRPr="00FC5835" w:rsidRDefault="00FC5835" w:rsidP="00FC5835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322332EA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B65190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02F67A3A" w14:textId="77777777" w:rsidTr="005C7EC3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407EA11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54F6A24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4BC07F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0C8B1D00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FE4434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2EAFD98F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44BBBEB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0" w:name="_Hlk114296201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71903C6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6B69E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4C9CAC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0C763A8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7A61D4EA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2B3A033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6B9B0F2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6A13CC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2A4C66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665C34C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3A88C95C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1632034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17B5893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A5D366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4FCF53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0757489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5BA8DB54" w14:textId="77777777" w:rsidTr="005C7EC3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1959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243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21B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DA6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27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0"/>
    </w:tbl>
    <w:p w14:paraId="77F30053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4060760D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4F9D9AFA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6C4F42E2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37C5BEAE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3830E650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47006161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14:paraId="74A4A9AA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6C0DE062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6B65F2BB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411DD5C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09E6DF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48EE35B6" w14:textId="77777777" w:rsidR="00FC5835" w:rsidRPr="00FC5835" w:rsidRDefault="00FC5835" w:rsidP="00FC5835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likwidacja zachwaszczenia pod pastuchem,</w:t>
      </w:r>
    </w:p>
    <w:p w14:paraId="758F66CC" w14:textId="77777777" w:rsidR="00FC5835" w:rsidRPr="00FC5835" w:rsidRDefault="00FC5835" w:rsidP="00FC5835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19679E9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73BD1B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0CE8F83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Remont urządzeń łowieckich:</w:t>
      </w:r>
    </w:p>
    <w:p w14:paraId="6086A87F" w14:textId="77777777" w:rsidR="00FC5835" w:rsidRPr="00FC5835" w:rsidRDefault="00FC5835" w:rsidP="00FC5835">
      <w:pPr>
        <w:numPr>
          <w:ilvl w:val="0"/>
          <w:numId w:val="1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prace związane z bieżącą konserwacją, naprawą, wymianą zużytych elementów (np. drabin) zmianami lokalizacji urządzeń łowieckich, dowozem materiałów, wycinaniem wizur, usuwaniem gałęzi z pola widzenia ambon i zwyżek, wykonaniem oraz utrzymaniem ścieżek 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podchodowych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>.</w:t>
      </w:r>
    </w:p>
    <w:p w14:paraId="28FB068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1361C38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53E56C81" w14:textId="77777777" w:rsidR="00FC5835" w:rsidRPr="00FC5835" w:rsidRDefault="00FC5835" w:rsidP="00FC5835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FC5835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23807ABD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12F1716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Podjęcie tuszy w tym wyciąganie z trudno dostępnych miejsc ( nie dotyczy polowań zbiorowych) i jej transport.</w:t>
      </w:r>
    </w:p>
    <w:p w14:paraId="5397BCC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7F32FC81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620DE09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do </w:t>
      </w:r>
      <w:proofErr w:type="spellStart"/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>wsiedlenia</w:t>
      </w:r>
      <w:proofErr w:type="spellEnd"/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 zwierzyny, zakres prac ustalany przez Zamawiającego w zależności od potrzeb.</w:t>
      </w:r>
    </w:p>
    <w:p w14:paraId="496EDBB3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3CEF34C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FC7719B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615E2890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744713AC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przygotowaniu do transportu  przez odcięcie trofeum, dokarmianiu, wysyłki zwierzyny z odłowni we wskazane miejsce,</w:t>
      </w:r>
    </w:p>
    <w:p w14:paraId="65CA94E2" w14:textId="77777777" w:rsidR="00FC5835" w:rsidRPr="00FC5835" w:rsidRDefault="00FC5835" w:rsidP="00FC5835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27BE956B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5576F24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FC5835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4F386CEC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poszukiwanie postrzałków,</w:t>
      </w:r>
    </w:p>
    <w:p w14:paraId="42B7743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ustawienie tablic informacyjnych w ilości określonej w Tabeli parametrów w miejscach wyznaczonych przez Zamawiającego,</w:t>
      </w:r>
      <w:r w:rsidRPr="00FC5835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FC5835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2F37EEA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uporządkowanie miejsca zbiórki, wiaty na posiłki, miejsca pokotu ( przed i po polowaniu),</w:t>
      </w:r>
    </w:p>
    <w:p w14:paraId="22588B4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39E5274C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miejsca na pokot według wskazań prowadzącego polowanie i obowiązujących zasad  określonych w Regulaminie polowań oraz w zbiorze zasad etyki i tradycji łowieckich,</w:t>
      </w:r>
    </w:p>
    <w:p w14:paraId="27216108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 xml:space="preserve">patroszenie zwierzyny w miejscu wskazanym przez Zamawiającego przy czym patroszenie dzików z zachowaniem aktualnie obowiązujących zasad 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bioasekuracji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, odbicie łbów lub oręża celem preparacji trofeów, wyjęcie 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grandli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 oraz przygotowanie trofeum do wykonania medalionu,</w:t>
      </w:r>
    </w:p>
    <w:p w14:paraId="46944241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załadunek i wyładunek tusz ze środka transportowego,</w:t>
      </w:r>
    </w:p>
    <w:p w14:paraId="40BE82FE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67B419C5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034D900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Zamawiającego,</w:t>
      </w:r>
    </w:p>
    <w:p w14:paraId="519C3BBB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71AC5C2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7C597374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0EAF1710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6E148645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46FED8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74F7C2E2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FFC4173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B67C19A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067B0F35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3A032B36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taśmy.</w:t>
      </w:r>
    </w:p>
    <w:p w14:paraId="269D90FC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5CFC946" w14:textId="77777777" w:rsidR="00FC5835" w:rsidRPr="00FC5835" w:rsidRDefault="00FC5835" w:rsidP="00FC5835">
      <w:pPr>
        <w:widowControl w:val="0"/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Wszystkie inne prace związane z gospodarką łowiecką, które nie zostały opisane w pozycjach od 505  do 528.</w:t>
      </w:r>
    </w:p>
    <w:p w14:paraId="0F693EFA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</w:p>
    <w:p w14:paraId="53A1A74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B9C34C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32A271AB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1CEF74D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Inspekcji Weterynaryjnej, Ministerstwa Klimatu i Środowiska, Dyrekcji Generalnej Lasów Państwowych, Polskiego Związku Łowieckiego i innych).</w:t>
      </w:r>
    </w:p>
    <w:p w14:paraId="2961BC5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Procedura odbioru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2583087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2EE93D5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44E2E03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(</w:t>
      </w:r>
      <w:r w:rsidRPr="00FC5835">
        <w:rPr>
          <w:rFonts w:ascii="Cambria" w:eastAsia="Calibri" w:hAnsi="Cambria" w:cs="Arial"/>
          <w:i/>
          <w:sz w:val="22"/>
          <w:szCs w:val="22"/>
        </w:rPr>
        <w:t>rozliczenie z dokładnością do 0,5 godziny</w:t>
      </w:r>
      <w:r w:rsidRPr="00FC5835">
        <w:rPr>
          <w:rFonts w:ascii="Cambria" w:eastAsia="Calibri" w:hAnsi="Cambria" w:cs="Arial"/>
          <w:sz w:val="22"/>
          <w:szCs w:val="22"/>
        </w:rPr>
        <w:t>)</w:t>
      </w:r>
    </w:p>
    <w:p w14:paraId="4EC14F63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3"/>
        <w:gridCol w:w="1702"/>
        <w:gridCol w:w="3826"/>
        <w:gridCol w:w="988"/>
      </w:tblGrid>
      <w:tr w:rsidR="00FC5835" w:rsidRPr="00FC5835" w14:paraId="0E46D834" w14:textId="77777777" w:rsidTr="005C7EC3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90F70E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106AB23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6842FA0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1" w:type="pct"/>
            <w:shd w:val="clear" w:color="auto" w:fill="auto"/>
          </w:tcPr>
          <w:p w14:paraId="6C7FFFB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0583044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51E3FCED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EE10B4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2A7A41B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2F38CA2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30B0E40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0D27FB6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FC5835" w:rsidRPr="00FC5835" w14:paraId="7FB9C852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326AE2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4980DAA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6F51772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2354493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7389922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FC5835" w:rsidRPr="00FC5835" w14:paraId="3A8DC4EC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1546FB4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5F22DEF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57D13D9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1135A89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5291B30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05B90FC4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BC8601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011BEBD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2734411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1AB21E5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3E4204A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0C0E19C7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279E77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055BEE5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32D2CB2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C891A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3889730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4C5CE689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13FF990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4F9F2C3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286FFF1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6B98F4C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65F3930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</w:tbl>
    <w:p w14:paraId="2304F1EF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0FC22156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2585ACF8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14497FF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[Ł-NAG-POL]</w:t>
      </w:r>
    </w:p>
    <w:p w14:paraId="62BDC57F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254E7287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4D8C7345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FC5835">
        <w:rPr>
          <w:rFonts w:ascii="Cambria" w:hAnsi="Cambria" w:cs="Arial"/>
          <w:sz w:val="22"/>
          <w:szCs w:val="22"/>
          <w:lang w:eastAsia="pl-PL"/>
        </w:rPr>
        <w:t>miejsca pokotu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202EE9D2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przez Wykonawcę swoim pracownikom posiłku regeneracyjnego podczas przerwy obiadowej wyznaczonej przez Zamawiającego przy pełnym wymiarze godzinowym polowania, </w:t>
      </w:r>
    </w:p>
    <w:p w14:paraId="42CCE944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zapewnienie naganiaczom staraniem Wykonawcy transportu  w trakcie trwania polowania.</w:t>
      </w:r>
    </w:p>
    <w:p w14:paraId="4A1DB696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0F26D02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lastRenderedPageBreak/>
        <w:t>dla czynności [Ł-POM-POL]</w:t>
      </w:r>
    </w:p>
    <w:p w14:paraId="1F4CE1BC" w14:textId="77777777" w:rsidR="00FC5835" w:rsidRPr="00FC5835" w:rsidRDefault="00FC5835" w:rsidP="00FC5835">
      <w:pPr>
        <w:numPr>
          <w:ilvl w:val="0"/>
          <w:numId w:val="1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637CB473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22380B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[Ł-POJ-POL]</w:t>
      </w:r>
    </w:p>
    <w:p w14:paraId="670E87C8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Pr="00FC5835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337BFB8B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366DCEF3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FC5835">
        <w:rPr>
          <w:rFonts w:ascii="Cambria" w:hAnsi="Cambria" w:cs="Arial"/>
          <w:sz w:val="22"/>
          <w:szCs w:val="22"/>
        </w:rPr>
        <w:t>,</w:t>
      </w:r>
    </w:p>
    <w:p w14:paraId="2DA916BF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4ADA6864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prace polegają na dowiezienie myśliwych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FC5835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37E39759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3132151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695ED795" w14:textId="77777777" w:rsidR="00FC5835" w:rsidRPr="00FC5835" w:rsidRDefault="00FC5835" w:rsidP="00FC5835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</w:rPr>
        <w:t xml:space="preserve">zapewnieniu odpowiednio przygotowanych  pojazdów z kierowcą </w:t>
      </w:r>
      <w:r w:rsidRPr="00FC5835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768167FC" w14:textId="77777777" w:rsidR="00FC5835" w:rsidRPr="00FC5835" w:rsidRDefault="00FC5835" w:rsidP="00FC5835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FC5835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FC5835">
        <w:rPr>
          <w:rFonts w:ascii="Cambria" w:hAnsi="Cambria" w:cs="Arial"/>
          <w:sz w:val="22"/>
          <w:szCs w:val="22"/>
          <w:lang w:eastAsia="pl-PL"/>
        </w:rPr>
        <w:t>owóz pozyskanej zwierzyny do chłodni lub  punktu skupu, rozładunek, zwierzyny  w punkcie skupu i pomoc przy ważeniu oraz podwieszeniu tusz,</w:t>
      </w:r>
    </w:p>
    <w:p w14:paraId="5D7F2E39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31D2E5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41871C64" w14:textId="77777777" w:rsidR="00FC5835" w:rsidRPr="00FC5835" w:rsidRDefault="00FC5835" w:rsidP="00FC5835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w każdym miocie  </w:t>
      </w:r>
      <w:r w:rsidRPr="00FC5835">
        <w:rPr>
          <w:rFonts w:ascii="Cambria" w:hAnsi="Cambria" w:cs="Arial"/>
          <w:sz w:val="22"/>
          <w:szCs w:val="22"/>
          <w:lang w:eastAsia="pl-PL"/>
        </w:rPr>
        <w:t>psów ułożonych do polowań zbiorowych, w</w:t>
      </w:r>
      <w:r w:rsidRPr="00FC5835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758F414" w14:textId="77777777" w:rsidR="00FC5835" w:rsidRPr="00FC5835" w:rsidRDefault="00FC5835" w:rsidP="00FC5835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2A98959C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3AB03C5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1607B810" w14:textId="77777777" w:rsidR="00FC5835" w:rsidRPr="00FC5835" w:rsidRDefault="00FC5835" w:rsidP="00FC5835">
      <w:pPr>
        <w:numPr>
          <w:ilvl w:val="0"/>
          <w:numId w:val="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zapewnienie trębacza posiadającego umiejętności poprawnego grania sygnałów myśliwskich na małym lub dużym rogu myśliwskim (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Pless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 lub Par-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force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). Nuty sygnałów dostępne są na stronie </w:t>
      </w:r>
      <w:r w:rsidRPr="00FC5835">
        <w:rPr>
          <w:rFonts w:ascii="Cambria" w:hAnsi="Cambria"/>
          <w:sz w:val="22"/>
          <w:szCs w:val="22"/>
          <w:lang w:eastAsia="pl-PL"/>
        </w:rPr>
        <w:t xml:space="preserve"> </w:t>
      </w:r>
      <w:hyperlink r:id="rId8" w:history="1">
        <w:r w:rsidRPr="00FC5835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FC5835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</w:t>
      </w:r>
      <w:proofErr w:type="spellStart"/>
      <w:r w:rsidRPr="00FC5835">
        <w:rPr>
          <w:rFonts w:ascii="Cambria" w:hAnsi="Cambria"/>
          <w:sz w:val="22"/>
          <w:szCs w:val="22"/>
          <w:lang w:eastAsia="pl-PL"/>
        </w:rPr>
        <w:t>łoiweckiej</w:t>
      </w:r>
      <w:proofErr w:type="spellEnd"/>
      <w:r w:rsidRPr="00FC5835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412D0B37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/>
          <w:sz w:val="22"/>
          <w:szCs w:val="22"/>
          <w:lang w:eastAsia="pl-PL"/>
        </w:rPr>
        <w:t>(</w:t>
      </w:r>
      <w:hyperlink r:id="rId9" w:history="1">
        <w:r w:rsidRPr="00FC5835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FC5835">
        <w:rPr>
          <w:rFonts w:ascii="Cambria" w:hAnsi="Cambria"/>
          <w:sz w:val="22"/>
          <w:szCs w:val="22"/>
          <w:lang w:eastAsia="pl-PL"/>
        </w:rPr>
        <w:t>)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81408C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33A2C02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Trębacz zobowiązany jest do zagrania następujących sygnałów:</w:t>
      </w:r>
    </w:p>
    <w:p w14:paraId="05B2284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1EC007A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prowadzącym polowanie również ruszenie naganki - „Naganka naprzód” i „Zakaz strzału w miot”,</w:t>
      </w:r>
    </w:p>
    <w:p w14:paraId="47F2860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3E0CBE1E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09E65D3E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593CCEB" w14:textId="77777777" w:rsidR="00FC5835" w:rsidRPr="00FC5835" w:rsidRDefault="00FC5835" w:rsidP="00FC5835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7229327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181793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F14DE9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6EAD3BD9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6DDD59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758C38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7351BD3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21D43F5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68EE982" w14:textId="77777777" w:rsidR="00FC5835" w:rsidRPr="00FC5835" w:rsidRDefault="00FC5835" w:rsidP="00FC5835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FC5835" w:rsidRPr="00FC5835" w14:paraId="242A51AB" w14:textId="77777777" w:rsidTr="005C7EC3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3A11890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26381B37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178CAB8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czynn</w:t>
            </w:r>
            <w:proofErr w:type="spellEnd"/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205E876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7B3B4C2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FC5835" w:rsidRPr="00FC5835" w14:paraId="02C132F1" w14:textId="77777777" w:rsidTr="005C7EC3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68BC2C6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3ABBDB81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3E0B8D5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F1F9C77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AC2804F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DN</w:t>
            </w:r>
          </w:p>
        </w:tc>
      </w:tr>
    </w:tbl>
    <w:p w14:paraId="48CBEBAA" w14:textId="77777777" w:rsidR="00FC5835" w:rsidRPr="00FC5835" w:rsidRDefault="00FC5835" w:rsidP="00FC5835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521CC7BA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35271BCA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dokonanie oględzin terenu, ze szczególnym uwzględnieniem zasad bezpiecznego oddania strzału,</w:t>
      </w:r>
    </w:p>
    <w:p w14:paraId="3861D978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uczestnictwo w odnalezieniu ubitej zwierzyny,</w:t>
      </w:r>
    </w:p>
    <w:p w14:paraId="1CE09634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uczestnictwo w patroszeniu ubitej zwierzyny (usunięcie patrochów wg obowiązujących przepisów i wytycznych Zamawiającego, uporządkowanie miejsca po patroszeniu), </w:t>
      </w:r>
    </w:p>
    <w:p w14:paraId="6EEF18E9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>doniesienie (przetransportowanie) tusz zwierzyny o wadze do 50 kg do środka transportu przystosowanego do transportu zwierzyny,</w:t>
      </w:r>
    </w:p>
    <w:p w14:paraId="659BA28C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1EB7B119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0811D691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611AEB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3B528396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678EDFA4" w14:textId="77777777" w:rsidR="00FC5835" w:rsidRPr="00FC5835" w:rsidRDefault="00FC5835" w:rsidP="00FC5835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6F2681B9" w14:textId="77777777" w:rsidR="00FC5835" w:rsidRPr="00FC5835" w:rsidRDefault="00FC5835" w:rsidP="00FC5835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FC5835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334B8CAB" w14:textId="77777777" w:rsidR="00FC5835" w:rsidRPr="00FC5835" w:rsidRDefault="00FC5835" w:rsidP="00FC5835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4605CB3" w14:textId="77777777" w:rsidR="00FC5835" w:rsidRPr="00FC5835" w:rsidRDefault="00FC5835" w:rsidP="00FC5835">
      <w:pPr>
        <w:suppressAutoHyphens w:val="0"/>
        <w:spacing w:after="240" w:line="276" w:lineRule="auto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Odbiór prac nastąpi poprzez sprawdzenie prawidłowości wykonania prac związanych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(jedn. rozliczeniowa DN - dzień z dokładnością do 1/2 dnia).</w:t>
      </w:r>
    </w:p>
    <w:p w14:paraId="2FD14467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0A39E33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FC5835" w:rsidRPr="00FC5835" w14:paraId="3F8A4095" w14:textId="77777777" w:rsidTr="005C7EC3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4BA7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2DBF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B754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CDB2C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EFAA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572DF1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437FC16C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594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387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D2C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6A97B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AC53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52FF4A2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1AD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4BF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6D31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D38F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D7DD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350335E8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98F0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E5D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75E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6DD7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ABEB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E85A943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CF7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B4F7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C11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54D4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1BE3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4B62A074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21F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DF0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A32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F99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5102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8A23BD9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5D1B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9BE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484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D28C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023A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27ED000E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FF7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A00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B39D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8446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3D2F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4A27D39B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4EDB5D3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5E655BA8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odbiór trofeum przeznaczonego do preparacji z miejsca wyznaczonego przez Zamawiającego,</w:t>
      </w:r>
    </w:p>
    <w:p w14:paraId="717A2D8B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773234D0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do oczyszczenia poprzez wygotowanie, nie powodujące rozluźnienia łączeń kości,</w:t>
      </w:r>
    </w:p>
    <w:p w14:paraId="5C211190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BABA0D8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2466F04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631D9955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1904A8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1787855E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51431B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2C3A178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61636F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FC5835" w:rsidRPr="00FC5835" w14:paraId="7D7DF978" w14:textId="77777777" w:rsidTr="005C7EC3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4D75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6B27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9581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943A4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B2E1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527F6CCE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103F35C4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5A3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DADB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F7B2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5655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DF95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FC5835" w:rsidRPr="00FC5835" w14:paraId="6FD05A59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637D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9099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FD6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E8C8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249D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FC5835" w:rsidRPr="00FC5835" w14:paraId="7BD2BB70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F4D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437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9C33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08F3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2380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E6DC500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342B8105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4016580" w14:textId="77777777" w:rsidR="00FC5835" w:rsidRPr="00FC5835" w:rsidRDefault="00FC5835" w:rsidP="00FC5835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449F9A52" w14:textId="77777777" w:rsidR="00FC5835" w:rsidRPr="00FC5835" w:rsidRDefault="00FC5835" w:rsidP="00FC5835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rozniesienie lub</w:t>
      </w:r>
      <w:r w:rsidRPr="00FC5835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FC5835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9F005D2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wkopanie lub wbijanie słupków co 5-8 m na długości ogrodzenia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481C0E73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77631E5A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 xml:space="preserve">wykoszenie pokrywy roślinnej w miejscu usytuowania zabezpieczenia na szerokości ok. 1 m oraz zastosowanie oprysku herbicydem, </w:t>
      </w:r>
    </w:p>
    <w:p w14:paraId="309054F6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2C183B5C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rozciągnięcie pomiędzy słupkami oraz zamocowanie na izolatorach dwóch równoległych przewodów, w sposób zapewniający ich prawidłowe funkcjonowanie, </w:t>
      </w:r>
    </w:p>
    <w:p w14:paraId="38A9F1AB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6AA8FE44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702F6C0A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6650A6B4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F1836F6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1F01409A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0E18277E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4FAFD48E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FC5835" w:rsidRPr="00FC5835" w14:paraId="7546C0D0" w14:textId="77777777" w:rsidTr="005C7EC3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25E0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D77F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E3CD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DFFF3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C3E6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6C68385A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0584A397" w14:textId="77777777" w:rsidTr="005C7EC3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EFF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88B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6783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EBAC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1294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4C8499F1" w14:textId="77777777" w:rsidR="00FC5835" w:rsidRPr="00FC5835" w:rsidRDefault="00FC5835" w:rsidP="00FC5835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16129456" w14:textId="77777777" w:rsidR="00FC5835" w:rsidRPr="00FC5835" w:rsidRDefault="00FC5835" w:rsidP="00FC5835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odległość , </w:t>
      </w:r>
    </w:p>
    <w:p w14:paraId="61D15C4A" w14:textId="77777777" w:rsidR="00FC5835" w:rsidRPr="00FC5835" w:rsidRDefault="00FC5835" w:rsidP="00FC5835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37CE73CD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63D4F0D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90E5573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35F111AB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7C3F8E61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</w:rPr>
      </w:pPr>
    </w:p>
    <w:p w14:paraId="2D462776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764960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8DCABA3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4B17A6E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57B2D594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2B8864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C0420C4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2AFA5AF4" w14:textId="77777777" w:rsidTr="005C7EC3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EA4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D85E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B0A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11BE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9AC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4B02E1C7" w14:textId="77777777" w:rsidTr="005C7EC3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0A3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0BE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CB2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708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C61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489C7A71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36121126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6E28BF4F" w14:textId="77777777" w:rsidR="00FC5835" w:rsidRPr="00FC5835" w:rsidRDefault="00FC5835" w:rsidP="00FC5835">
      <w:pPr>
        <w:numPr>
          <w:ilvl w:val="0"/>
          <w:numId w:val="5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FC5835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2C40381B" w14:textId="77777777" w:rsidR="00FC5835" w:rsidRPr="00FC5835" w:rsidRDefault="00FC5835" w:rsidP="00FC5835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36B527C5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C380BD" w14:textId="77777777" w:rsidR="00FC5835" w:rsidRPr="00FC5835" w:rsidRDefault="00FC5835" w:rsidP="00FC5835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0D2EBA24" w14:textId="77777777" w:rsidR="00FC5835" w:rsidRPr="00FC5835" w:rsidRDefault="00FC5835" w:rsidP="00FC5835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54A7A4A2" w14:textId="77777777" w:rsidR="00FC5835" w:rsidRPr="00FC5835" w:rsidRDefault="00FC5835" w:rsidP="00FC5835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ilość palików zostanie ustalona poprzez ich policzenie na gruncie (</w:t>
      </w:r>
      <w:proofErr w:type="spellStart"/>
      <w:r w:rsidRPr="00FC5835">
        <w:rPr>
          <w:rFonts w:ascii="Cambria" w:eastAsia="Calibri" w:hAnsi="Cambria" w:cs="Arial"/>
          <w:bCs/>
          <w:sz w:val="22"/>
          <w:szCs w:val="22"/>
        </w:rPr>
        <w:t>posztucznie</w:t>
      </w:r>
      <w:proofErr w:type="spellEnd"/>
      <w:r w:rsidRPr="00FC5835">
        <w:rPr>
          <w:rFonts w:ascii="Cambria" w:eastAsia="Calibri" w:hAnsi="Cambria" w:cs="Arial"/>
          <w:bCs/>
          <w:sz w:val="22"/>
          <w:szCs w:val="22"/>
        </w:rPr>
        <w:t xml:space="preserve">). </w:t>
      </w:r>
    </w:p>
    <w:p w14:paraId="3E63C57A" w14:textId="77777777" w:rsidR="00FC5835" w:rsidRPr="00FC5835" w:rsidRDefault="00FC5835" w:rsidP="00FC5835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149B9F02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312FC05B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5EC45E68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FF3387B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0CA7CDC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324C3E8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47CA021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17F951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2EB28808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E66AEA6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3446DB3D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1D559133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76B0036D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59806BC0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219683C" w14:textId="77777777" w:rsidR="00FC5835" w:rsidRPr="00FC5835" w:rsidRDefault="00FC5835" w:rsidP="00FC5835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73C08AA7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3C942619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1A86699F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318EB8C0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4B527C3C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3674E583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wykonanie przełazów i bram wjazdowych w wyznaczonych miejscach, w ilości określonej w Tabeli parametrów. </w:t>
      </w:r>
    </w:p>
    <w:p w14:paraId="3D9592A7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2E27F61F" w14:textId="77777777" w:rsidR="00FC5835" w:rsidRPr="00FC5835" w:rsidRDefault="00FC5835" w:rsidP="00FC5835">
      <w:pPr>
        <w:numPr>
          <w:ilvl w:val="0"/>
          <w:numId w:val="1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lastRenderedPageBreak/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 w:rsidRPr="00FC5835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4E19DADA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50EDC3FF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 przypadku słupków z drewna liściastego twardego (Db, </w:t>
      </w:r>
      <w:proofErr w:type="spellStart"/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Ak</w:t>
      </w:r>
      <w:proofErr w:type="spellEnd"/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) korowanie nie jest wymagane,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4C84EF91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słupki należy wkopać/wbić na głębokość 0,6 m (z dokładnością +/- 5cm),</w:t>
      </w:r>
    </w:p>
    <w:p w14:paraId="22E77707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24CE09DB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0F5CE6E3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7A123B26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287412D9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803D3FF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5E883DA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14170E1A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5384AEFF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43A4547" w14:textId="77777777" w:rsidR="00FC5835" w:rsidRPr="00FC5835" w:rsidRDefault="00FC5835" w:rsidP="00FC5835">
      <w:pPr>
        <w:numPr>
          <w:ilvl w:val="0"/>
          <w:numId w:val="11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FC583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6A808A0F" w14:textId="77777777" w:rsidR="00FC5835" w:rsidRPr="00FC5835" w:rsidRDefault="00FC5835" w:rsidP="00FC5835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FC583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FC583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03D5669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2C28E8BD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8757865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24AA70C8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D989D73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2DD07B0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47CCCA4" w14:textId="77777777" w:rsidR="00FC5835" w:rsidRPr="00FC5835" w:rsidRDefault="00FC5835" w:rsidP="00FC5835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2C3AA63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76C66A4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3E61438B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9B55BE8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525</w:t>
            </w:r>
          </w:p>
        </w:tc>
        <w:tc>
          <w:tcPr>
            <w:tcW w:w="958" w:type="pct"/>
            <w:shd w:val="clear" w:color="auto" w:fill="auto"/>
          </w:tcPr>
          <w:p w14:paraId="7D93B668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6C9BFE6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24D3A7CF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66D96E17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34690782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C51E22A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2C5E3A3A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5EC9C29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lastRenderedPageBreak/>
        <w:t>zdjęcie i zrolowanie siatki,</w:t>
      </w:r>
    </w:p>
    <w:p w14:paraId="512FA99C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2C8AA1E9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5D72321F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wyrównanie powierzchni gleby, </w:t>
      </w:r>
    </w:p>
    <w:p w14:paraId="00F9BE3C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załadunek, maksymalną odległość przewiezienia odzyskanych materiałów zawiera Tabela parametrów,</w:t>
      </w:r>
    </w:p>
    <w:p w14:paraId="0803B7A7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11A92976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21A83DCB" w14:textId="77777777" w:rsidR="00FC5835" w:rsidRPr="00FC5835" w:rsidRDefault="00FC5835" w:rsidP="00FC5835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574D21" w14:textId="77777777" w:rsidR="00FC5835" w:rsidRPr="00FC5835" w:rsidRDefault="00FC5835" w:rsidP="00FC5835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0636CBE9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7F396E6D" w14:textId="77777777" w:rsidR="00FC5835" w:rsidRPr="00FC5835" w:rsidRDefault="00FC5835" w:rsidP="00FC5835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594E420F" w14:textId="77777777" w:rsidR="00FC5835" w:rsidRPr="00FC5835" w:rsidRDefault="00FC5835" w:rsidP="00FC5835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2A491A09" w14:textId="77777777" w:rsidR="00FC5835" w:rsidRPr="00FC5835" w:rsidRDefault="00FC5835" w:rsidP="00FC5835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 xml:space="preserve">dokonanie pomiaru długości zdemontowanego grodzenia (np. przy pomocy: dalmierza, taśmy mierniczej, GPS, </w:t>
      </w:r>
      <w:proofErr w:type="spellStart"/>
      <w:r w:rsidRPr="00FC5835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FC5835">
        <w:rPr>
          <w:rFonts w:ascii="Cambria" w:eastAsia="Calibri" w:hAnsi="Cambria" w:cs="Arial"/>
          <w:sz w:val="22"/>
          <w:szCs w:val="22"/>
        </w:rPr>
        <w:t>).</w:t>
      </w:r>
    </w:p>
    <w:p w14:paraId="517883EA" w14:textId="77777777" w:rsidR="00FC5835" w:rsidRPr="00FC5835" w:rsidRDefault="00FC5835" w:rsidP="00FC5835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FC5835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FC583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7698E23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69A91FEA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77E9E4B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F8B8B52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76CAE19" w14:textId="77777777" w:rsidR="00FC5835" w:rsidRPr="00FC5835" w:rsidRDefault="00FC5835" w:rsidP="00FC5835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F5F985F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165638E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01EB0A7D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83A5257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0759087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9363202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F293B95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BDFC08E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0FE1D7A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FBD906A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659FABD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04F50266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4669BF72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61E261B0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44CA7EA5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27695463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materiały zapewnia:</w:t>
      </w:r>
    </w:p>
    <w:p w14:paraId="0ED728A5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6F3EEAC6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5BC1ADE8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039806A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90021E6" w14:textId="77777777" w:rsidR="00FC5835" w:rsidRPr="00FC5835" w:rsidRDefault="00FC5835" w:rsidP="00FC5835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052141A9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7E0A059" w14:textId="77777777" w:rsidR="00FC5835" w:rsidRPr="00FC5835" w:rsidRDefault="00FC5835" w:rsidP="00FC5835">
      <w:pPr>
        <w:numPr>
          <w:ilvl w:val="0"/>
          <w:numId w:val="9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lastRenderedPageBreak/>
        <w:t>odbiór prac nastąpi poprzez zweryfikowanie prawidłowości ich wykonania ze zleceniem oraz poprzez odnotowywanie rzeczywistej liczby godzin wykonywania danej pracy.</w:t>
      </w:r>
    </w:p>
    <w:p w14:paraId="2F7459C3" w14:textId="77777777" w:rsidR="00FC5835" w:rsidRPr="00FC5835" w:rsidRDefault="00FC5835" w:rsidP="00FC5835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  <w:lang w:eastAsia="pl-PL"/>
        </w:rPr>
        <w:t xml:space="preserve">(rozliczenie z dokładnością do 0,5 godziny) </w:t>
      </w:r>
    </w:p>
    <w:p w14:paraId="1DA4691B" w14:textId="77777777" w:rsidR="00FC5835" w:rsidRPr="00FC5835" w:rsidRDefault="00FC5835" w:rsidP="00FC5835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3B553510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760ED6D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C814669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7725DA" w14:textId="77777777" w:rsidR="00FC5835" w:rsidRPr="00FC5835" w:rsidRDefault="00FC5835" w:rsidP="00FC583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3F3F1D7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0919030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1DDED369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E1866C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EEAE62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BA4B494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8B05679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4FF24F73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08611473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0F5A4730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maksymalna odległość dostarczenia materiałów na powierzchnię zawiera Tabela parametrów,</w:t>
      </w:r>
    </w:p>
    <w:p w14:paraId="1569B3E3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326CED4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52D959CE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75715EA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62F0A94B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59B82AE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79F11E48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2239E87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1B8569F3" w14:textId="77777777" w:rsidR="00FC5835" w:rsidRPr="00FC5835" w:rsidRDefault="00FC5835" w:rsidP="00FC5835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83E5F00" w14:textId="77777777" w:rsidR="00FC5835" w:rsidRPr="00FC5835" w:rsidRDefault="00FC5835" w:rsidP="00FC5835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3BCF6708" w14:textId="77777777" w:rsidR="00FC5835" w:rsidRPr="00FC5835" w:rsidRDefault="00FC5835" w:rsidP="00FC5835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1EB06431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0006DCF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42E2A425" w14:textId="77777777" w:rsidTr="005C7EC3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5B819F60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6CC056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BF8575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713ADE3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A6D019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6B569144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BBFF26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5DC29CB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E03607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3298875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</w:tcPr>
          <w:p w14:paraId="208D648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H</w:t>
            </w:r>
          </w:p>
        </w:tc>
      </w:tr>
    </w:tbl>
    <w:p w14:paraId="730FD21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40FAB37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CC3954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26419AD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3DDE9EE6" w14:textId="77777777" w:rsidR="00FC5835" w:rsidRPr="00FC5835" w:rsidRDefault="00FC5835" w:rsidP="00FC5835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14:paraId="2082A124" w14:textId="77777777" w:rsidR="00FC5835" w:rsidRPr="00FC5835" w:rsidRDefault="00FC5835" w:rsidP="00FC5835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pozostałości gałęzi oraz części pozostające z korzeniami (wystające  z ziemi) nie mogą być wyższe niż 15 cm.</w:t>
      </w:r>
    </w:p>
    <w:p w14:paraId="4E6CB5C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B8642A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8B7AC5A" w14:textId="77777777" w:rsidR="00FC5835" w:rsidRPr="00FC5835" w:rsidRDefault="00FC5835" w:rsidP="00FC5835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295BCE91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(</w:t>
      </w:r>
      <w:r w:rsidRPr="00FC5835">
        <w:rPr>
          <w:rFonts w:ascii="Cambria" w:eastAsia="Calibri" w:hAnsi="Cambria" w:cs="Arial"/>
          <w:i/>
          <w:sz w:val="22"/>
          <w:szCs w:val="22"/>
        </w:rPr>
        <w:t>rozliczenie z dokładnością do 0,5 godziny</w:t>
      </w:r>
      <w:r w:rsidRPr="00FC5835">
        <w:rPr>
          <w:rFonts w:ascii="Cambria" w:eastAsia="Calibri" w:hAnsi="Cambria" w:cs="Arial"/>
          <w:sz w:val="22"/>
          <w:szCs w:val="22"/>
        </w:rPr>
        <w:t>)</w:t>
      </w:r>
    </w:p>
    <w:p w14:paraId="42104A4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</w:p>
    <w:p w14:paraId="05FF133D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</w:p>
    <w:p w14:paraId="5CB9088F" w14:textId="77777777" w:rsidR="00FC5835" w:rsidRDefault="00FC5835" w:rsidP="00FC583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FC58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2A2DC" w14:textId="77777777" w:rsidR="00364F37" w:rsidRDefault="00364F37" w:rsidP="00837D05">
      <w:r>
        <w:separator/>
      </w:r>
    </w:p>
  </w:endnote>
  <w:endnote w:type="continuationSeparator" w:id="0">
    <w:p w14:paraId="23214361" w14:textId="77777777" w:rsidR="00364F37" w:rsidRDefault="00364F3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27BF8" w14:textId="77777777" w:rsidR="00364F37" w:rsidRDefault="00364F37" w:rsidP="00837D05">
      <w:r>
        <w:separator/>
      </w:r>
    </w:p>
  </w:footnote>
  <w:footnote w:type="continuationSeparator" w:id="0">
    <w:p w14:paraId="6804D653" w14:textId="77777777" w:rsidR="00364F37" w:rsidRDefault="00364F37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4" w15:restartNumberingAfterBreak="0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4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3D2D90"/>
    <w:multiLevelType w:val="hybridMultilevel"/>
    <w:tmpl w:val="89285E86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73"/>
    <w:lvlOverride w:ilvl="0">
      <w:startOverride w:val="1"/>
    </w:lvlOverride>
  </w:num>
  <w:num w:numId="3" w16cid:durableId="1723552295">
    <w:abstractNumId w:val="63"/>
    <w:lvlOverride w:ilvl="0">
      <w:startOverride w:val="1"/>
    </w:lvlOverride>
  </w:num>
  <w:num w:numId="4" w16cid:durableId="1499228869">
    <w:abstractNumId w:val="48"/>
    <w:lvlOverride w:ilvl="0">
      <w:startOverride w:val="1"/>
    </w:lvlOverride>
  </w:num>
  <w:num w:numId="5" w16cid:durableId="1985352825">
    <w:abstractNumId w:val="20"/>
  </w:num>
  <w:num w:numId="6" w16cid:durableId="1647707867">
    <w:abstractNumId w:val="64"/>
  </w:num>
  <w:num w:numId="7" w16cid:durableId="1262487569">
    <w:abstractNumId w:val="81"/>
  </w:num>
  <w:num w:numId="8" w16cid:durableId="2016808469">
    <w:abstractNumId w:val="59"/>
  </w:num>
  <w:num w:numId="9" w16cid:durableId="1891305904">
    <w:abstractNumId w:val="44"/>
  </w:num>
  <w:num w:numId="10" w16cid:durableId="1956908524">
    <w:abstractNumId w:val="42"/>
  </w:num>
  <w:num w:numId="11" w16cid:durableId="1286740787">
    <w:abstractNumId w:val="39"/>
  </w:num>
  <w:num w:numId="12" w16cid:durableId="1798834453">
    <w:abstractNumId w:val="33"/>
  </w:num>
  <w:num w:numId="13" w16cid:durableId="674697750">
    <w:abstractNumId w:val="29"/>
  </w:num>
  <w:num w:numId="14" w16cid:durableId="1743748592">
    <w:abstractNumId w:val="43"/>
  </w:num>
  <w:num w:numId="15" w16cid:durableId="1783837598">
    <w:abstractNumId w:val="40"/>
  </w:num>
  <w:num w:numId="16" w16cid:durableId="1667435276">
    <w:abstractNumId w:val="23"/>
  </w:num>
  <w:num w:numId="17" w16cid:durableId="1094134954">
    <w:abstractNumId w:val="72"/>
  </w:num>
  <w:num w:numId="18" w16cid:durableId="151263431">
    <w:abstractNumId w:val="19"/>
  </w:num>
  <w:num w:numId="19" w16cid:durableId="695154769">
    <w:abstractNumId w:val="12"/>
  </w:num>
  <w:num w:numId="20" w16cid:durableId="1744983331">
    <w:abstractNumId w:val="82"/>
  </w:num>
  <w:num w:numId="21" w16cid:durableId="1403717271">
    <w:abstractNumId w:val="87"/>
  </w:num>
  <w:num w:numId="22" w16cid:durableId="1773621272">
    <w:abstractNumId w:val="80"/>
  </w:num>
  <w:num w:numId="23" w16cid:durableId="734623811">
    <w:abstractNumId w:val="68"/>
  </w:num>
  <w:num w:numId="24" w16cid:durableId="450127385">
    <w:abstractNumId w:val="75"/>
  </w:num>
  <w:num w:numId="25" w16cid:durableId="1904219144">
    <w:abstractNumId w:val="71"/>
  </w:num>
  <w:num w:numId="26" w16cid:durableId="1477801726">
    <w:abstractNumId w:val="21"/>
  </w:num>
  <w:num w:numId="27" w16cid:durableId="1135224392">
    <w:abstractNumId w:val="76"/>
  </w:num>
  <w:num w:numId="28" w16cid:durableId="204298520">
    <w:abstractNumId w:val="67"/>
  </w:num>
  <w:num w:numId="29" w16cid:durableId="1693917579">
    <w:abstractNumId w:val="36"/>
  </w:num>
  <w:num w:numId="30" w16cid:durableId="2140217305">
    <w:abstractNumId w:val="41"/>
  </w:num>
  <w:num w:numId="31" w16cid:durableId="1327711255">
    <w:abstractNumId w:val="38"/>
  </w:num>
  <w:num w:numId="32" w16cid:durableId="723338548">
    <w:abstractNumId w:val="52"/>
  </w:num>
  <w:num w:numId="33" w16cid:durableId="554973030">
    <w:abstractNumId w:val="37"/>
  </w:num>
  <w:num w:numId="34" w16cid:durableId="1055442">
    <w:abstractNumId w:val="47"/>
  </w:num>
  <w:num w:numId="35" w16cid:durableId="1470585080">
    <w:abstractNumId w:val="86"/>
  </w:num>
  <w:num w:numId="36" w16cid:durableId="736830273">
    <w:abstractNumId w:val="65"/>
  </w:num>
  <w:num w:numId="37" w16cid:durableId="777722460">
    <w:abstractNumId w:val="24"/>
  </w:num>
  <w:num w:numId="38" w16cid:durableId="766583817">
    <w:abstractNumId w:val="78"/>
  </w:num>
  <w:num w:numId="39" w16cid:durableId="86583022">
    <w:abstractNumId w:val="46"/>
  </w:num>
  <w:num w:numId="40" w16cid:durableId="344475929">
    <w:abstractNumId w:val="85"/>
  </w:num>
  <w:num w:numId="41" w16cid:durableId="888881686">
    <w:abstractNumId w:val="5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1DE0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552E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826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4F37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279C0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C7CB4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53D9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4C59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4048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04A74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996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0F4E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5835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FC5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3559</Words>
  <Characters>21357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Walczak</cp:lastModifiedBy>
  <cp:revision>2</cp:revision>
  <cp:lastPrinted>2021-01-18T11:48:00Z</cp:lastPrinted>
  <dcterms:created xsi:type="dcterms:W3CDTF">2024-10-21T09:15:00Z</dcterms:created>
  <dcterms:modified xsi:type="dcterms:W3CDTF">2024-10-21T09:15:00Z</dcterms:modified>
</cp:coreProperties>
</file>